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93" w:rsidRPr="00D27E4C" w:rsidRDefault="008C0793" w:rsidP="00236E7E">
      <w:pPr>
        <w:spacing w:line="360" w:lineRule="auto"/>
        <w:rPr>
          <w:b/>
          <w:bCs/>
          <w:lang w:val="en-GB"/>
        </w:rPr>
      </w:pPr>
      <w:bookmarkStart w:id="0" w:name="_GoBack"/>
      <w:bookmarkEnd w:id="0"/>
      <w:r w:rsidRPr="00D27E4C">
        <w:rPr>
          <w:b/>
          <w:bCs/>
          <w:lang w:val="en-GB"/>
        </w:rPr>
        <w:t>Web Appendix: Assumptions and methods used to estimate greenhouse gas emissions from producing foods for UK consumers</w:t>
      </w:r>
    </w:p>
    <w:p w:rsidR="008C0793" w:rsidRPr="006F2B30" w:rsidRDefault="008C0793" w:rsidP="00236E7E">
      <w:pPr>
        <w:spacing w:line="360" w:lineRule="auto"/>
        <w:rPr>
          <w:lang w:val="en-GB"/>
        </w:rPr>
      </w:pPr>
    </w:p>
    <w:p w:rsidR="008C0793" w:rsidRPr="006F2B30" w:rsidRDefault="008C0793" w:rsidP="00236E7E">
      <w:pPr>
        <w:spacing w:line="360" w:lineRule="auto"/>
        <w:rPr>
          <w:b/>
          <w:bCs/>
          <w:lang w:val="en-GB"/>
        </w:rPr>
      </w:pPr>
      <w:r w:rsidRPr="006F2B30">
        <w:rPr>
          <w:b/>
          <w:bCs/>
          <w:lang w:val="en-GB"/>
        </w:rPr>
        <w:t>Beef</w:t>
      </w:r>
    </w:p>
    <w:p w:rsidR="008C0793" w:rsidRPr="006F2B30" w:rsidRDefault="008C0793" w:rsidP="00E10E30">
      <w:pPr>
        <w:tabs>
          <w:tab w:val="left" w:pos="1620"/>
        </w:tabs>
        <w:spacing w:line="360" w:lineRule="auto"/>
      </w:pPr>
      <w:r w:rsidRPr="006F2B30">
        <w:t>Values for beef varied 4-fold according to the production system, with the value for Brazilian beef reflecting transport emissions. Values from DEFRA</w:t>
      </w:r>
      <w:r>
        <w:rPr>
          <w:rStyle w:val="EndnoteReference"/>
        </w:rPr>
        <w:endnoteReference w:id="1"/>
      </w:r>
      <w:r w:rsidRPr="006F2B30">
        <w:t xml:space="preserve"> were as follows: </w:t>
      </w:r>
    </w:p>
    <w:p w:rsidR="008C0793" w:rsidRPr="006F2B30" w:rsidRDefault="008C0793" w:rsidP="00236E7E">
      <w:pPr>
        <w:tabs>
          <w:tab w:val="left" w:pos="1620"/>
        </w:tabs>
        <w:spacing w:line="360" w:lineRule="auto"/>
      </w:pPr>
      <w:r w:rsidRPr="006F2B30">
        <w:tab/>
        <w:t>UK Intensive Dairy</w:t>
      </w:r>
      <w:r w:rsidRPr="006F2B30">
        <w:tab/>
      </w:r>
      <w:r>
        <w:tab/>
      </w:r>
      <w:r w:rsidRPr="006F2B30">
        <w:t>10 kg CO</w:t>
      </w:r>
      <w:r w:rsidRPr="006F2B30">
        <w:rPr>
          <w:vertAlign w:val="subscript"/>
        </w:rPr>
        <w:t>2</w:t>
      </w:r>
      <w:r w:rsidRPr="006F2B30">
        <w:t xml:space="preserve">-e/kg hung carcass </w:t>
      </w:r>
    </w:p>
    <w:p w:rsidR="008C0793" w:rsidRPr="006F2B30" w:rsidRDefault="008C0793" w:rsidP="00236E7E">
      <w:pPr>
        <w:tabs>
          <w:tab w:val="left" w:pos="1620"/>
        </w:tabs>
        <w:spacing w:line="360" w:lineRule="auto"/>
      </w:pPr>
      <w:r w:rsidRPr="006F2B30">
        <w:tab/>
        <w:t xml:space="preserve">UK Extensive </w:t>
      </w:r>
      <w:proofErr w:type="spellStart"/>
      <w:r w:rsidRPr="006F2B30">
        <w:t>Suckler</w:t>
      </w:r>
      <w:proofErr w:type="spellEnd"/>
      <w:r w:rsidRPr="006F2B30">
        <w:tab/>
        <w:t>30 kg CO</w:t>
      </w:r>
      <w:r w:rsidRPr="006F2B30">
        <w:rPr>
          <w:vertAlign w:val="subscript"/>
        </w:rPr>
        <w:t>2</w:t>
      </w:r>
      <w:r w:rsidRPr="006F2B30">
        <w:t>-e/kg hung carcass</w:t>
      </w:r>
    </w:p>
    <w:p w:rsidR="008C0793" w:rsidRPr="006F2B30" w:rsidRDefault="008C0793" w:rsidP="00236E7E">
      <w:pPr>
        <w:tabs>
          <w:tab w:val="left" w:pos="1620"/>
        </w:tabs>
        <w:spacing w:line="360" w:lineRule="auto"/>
      </w:pPr>
      <w:r w:rsidRPr="006F2B30">
        <w:tab/>
        <w:t xml:space="preserve">UK Organic </w:t>
      </w:r>
      <w:proofErr w:type="spellStart"/>
      <w:r w:rsidRPr="006F2B30">
        <w:t>Suckler</w:t>
      </w:r>
      <w:proofErr w:type="spellEnd"/>
      <w:r w:rsidRPr="006F2B30">
        <w:tab/>
      </w:r>
      <w:r>
        <w:tab/>
      </w:r>
      <w:r w:rsidRPr="006F2B30">
        <w:t>32 kg CO</w:t>
      </w:r>
      <w:r w:rsidRPr="006F2B30">
        <w:rPr>
          <w:vertAlign w:val="subscript"/>
        </w:rPr>
        <w:t>2</w:t>
      </w:r>
      <w:r w:rsidRPr="006F2B30">
        <w:t>-e/kg hung carcass</w:t>
      </w:r>
    </w:p>
    <w:p w:rsidR="008C0793" w:rsidRPr="006F2B30" w:rsidRDefault="008C0793" w:rsidP="00236E7E">
      <w:pPr>
        <w:tabs>
          <w:tab w:val="left" w:pos="1620"/>
        </w:tabs>
        <w:spacing w:line="360" w:lineRule="auto"/>
      </w:pPr>
      <w:r w:rsidRPr="006F2B30">
        <w:tab/>
        <w:t xml:space="preserve">Brazil </w:t>
      </w:r>
      <w:proofErr w:type="spellStart"/>
      <w:r w:rsidRPr="006F2B30">
        <w:t>Suckler</w:t>
      </w:r>
      <w:proofErr w:type="spellEnd"/>
      <w:r w:rsidRPr="006F2B30">
        <w:tab/>
      </w:r>
      <w:r w:rsidRPr="006F2B30">
        <w:tab/>
        <w:t>40 kg CO</w:t>
      </w:r>
      <w:r w:rsidRPr="006F2B30">
        <w:rPr>
          <w:vertAlign w:val="subscript"/>
        </w:rPr>
        <w:t>2</w:t>
      </w:r>
      <w:r w:rsidRPr="006F2B30">
        <w:t>-e/kg hung carcass</w:t>
      </w:r>
    </w:p>
    <w:p w:rsidR="008C0793" w:rsidRPr="006F2B30" w:rsidRDefault="008C0793" w:rsidP="00E10E30">
      <w:pPr>
        <w:tabs>
          <w:tab w:val="left" w:pos="1620"/>
        </w:tabs>
        <w:spacing w:line="360" w:lineRule="auto"/>
      </w:pPr>
      <w:r w:rsidRPr="006F2B30">
        <w:t>The UK has 80% self sufficiency in beef production</w:t>
      </w:r>
      <w:r>
        <w:t>,</w:t>
      </w:r>
      <w:r>
        <w:rPr>
          <w:rStyle w:val="EndnoteReference"/>
        </w:rPr>
        <w:endnoteReference w:id="2"/>
      </w:r>
      <w:r w:rsidRPr="006F2B30">
        <w:t xml:space="preserve"> with equal quantities of UK beef coming from dairy and </w:t>
      </w:r>
      <w:proofErr w:type="spellStart"/>
      <w:r w:rsidRPr="006F2B30">
        <w:t>suckler</w:t>
      </w:r>
      <w:proofErr w:type="spellEnd"/>
      <w:r w:rsidRPr="006F2B30">
        <w:t xml:space="preserve"> herds.</w:t>
      </w:r>
      <w:r>
        <w:rPr>
          <w:rStyle w:val="EndnoteReference"/>
        </w:rPr>
        <w:endnoteReference w:id="3"/>
      </w:r>
      <w:r w:rsidRPr="00AA45BE">
        <w:rPr>
          <w:vertAlign w:val="superscript"/>
        </w:rPr>
        <w:t>,</w:t>
      </w:r>
      <w:r>
        <w:rPr>
          <w:rStyle w:val="EndnoteReference"/>
        </w:rPr>
        <w:endnoteReference w:id="4"/>
      </w:r>
      <w:r w:rsidRPr="006F2B30">
        <w:t xml:space="preserve"> Consumption of organic beef is negligible, at around 1%.</w:t>
      </w:r>
      <w:r>
        <w:rPr>
          <w:rStyle w:val="EndnoteReference"/>
        </w:rPr>
        <w:endnoteReference w:id="5"/>
      </w:r>
      <w:r w:rsidRPr="006F2B30">
        <w:t xml:space="preserve"> This was therefore ignored, particularly since emissions were similar to those for </w:t>
      </w:r>
      <w:proofErr w:type="spellStart"/>
      <w:r w:rsidRPr="006F2B30">
        <w:t>suckler</w:t>
      </w:r>
      <w:proofErr w:type="spellEnd"/>
      <w:r w:rsidRPr="006F2B30">
        <w:t xml:space="preserve"> cattle. 65% of beef imports to the UK come from Ireland and other EU countries, which were assumed to have the UK average value of 20 kg CO</w:t>
      </w:r>
      <w:r w:rsidRPr="006F2B30">
        <w:rPr>
          <w:vertAlign w:val="subscript"/>
        </w:rPr>
        <w:t>2</w:t>
      </w:r>
      <w:r w:rsidRPr="006F2B30">
        <w:t>-e/kg hung carcass.  A further 21% of UK beef comes from South America, for which the Brazil value was assumed, and the final 14% from ‘other’ countries, for which the average of UK</w:t>
      </w:r>
      <w:r>
        <w:t xml:space="preserve"> and Brazilian beef was assumed</w:t>
      </w:r>
      <w:r w:rsidRPr="006F2B30">
        <w:t xml:space="preserve"> (30 kg CO</w:t>
      </w:r>
      <w:r w:rsidRPr="006F2B30">
        <w:rPr>
          <w:vertAlign w:val="subscript"/>
        </w:rPr>
        <w:t>2</w:t>
      </w:r>
      <w:r w:rsidRPr="006F2B30">
        <w:t>-e/kg hung carcass).  1 kg of hung carcass produces 0.7 kg bone-free mea</w:t>
      </w:r>
      <w:r>
        <w:t>t</w:t>
      </w:r>
      <w:r w:rsidRPr="006F2B30">
        <w:t>.</w:t>
      </w:r>
      <w:r>
        <w:rPr>
          <w:rStyle w:val="EndnoteReference"/>
        </w:rPr>
        <w:endnoteReference w:id="6"/>
      </w:r>
      <w:r w:rsidRPr="006F2B30">
        <w:t xml:space="preserve">  According to this information, a weighted average CO</w:t>
      </w:r>
      <w:r w:rsidRPr="006F2B30">
        <w:rPr>
          <w:vertAlign w:val="subscript"/>
        </w:rPr>
        <w:t>2</w:t>
      </w:r>
      <w:r w:rsidRPr="006F2B30">
        <w:t>-e value was calculated to be 30 kg CO</w:t>
      </w:r>
      <w:r w:rsidRPr="006F2B30">
        <w:rPr>
          <w:vertAlign w:val="subscript"/>
        </w:rPr>
        <w:t>2</w:t>
      </w:r>
      <w:r w:rsidRPr="006F2B30">
        <w:t xml:space="preserve">-e/kg, using the following equation: </w:t>
      </w:r>
    </w:p>
    <w:p w:rsidR="008C0793" w:rsidRPr="006F2B30" w:rsidRDefault="008C0793" w:rsidP="00236E7E">
      <w:pPr>
        <w:tabs>
          <w:tab w:val="left" w:pos="1620"/>
        </w:tabs>
        <w:spacing w:line="360" w:lineRule="auto"/>
        <w:jc w:val="center"/>
      </w:pPr>
      <w:r w:rsidRPr="006F2B30">
        <w:t>((0.40 x 10) + (0.40 x 30) + (0.13 x 20) + (0.042 x 40) + (0.028 x 30)) / 0.7 = 30 kg CO</w:t>
      </w:r>
      <w:r w:rsidRPr="006F2B30">
        <w:rPr>
          <w:vertAlign w:val="subscript"/>
        </w:rPr>
        <w:t>2</w:t>
      </w:r>
      <w:r w:rsidRPr="006F2B30">
        <w:t>-e/kg</w:t>
      </w:r>
    </w:p>
    <w:p w:rsidR="008C0793" w:rsidRPr="006F2B30" w:rsidRDefault="008C0793" w:rsidP="00236E7E">
      <w:pPr>
        <w:spacing w:line="360" w:lineRule="auto"/>
        <w:rPr>
          <w:lang w:val="en-GB"/>
        </w:rPr>
      </w:pPr>
    </w:p>
    <w:p w:rsidR="008C0793" w:rsidRPr="006F2B30" w:rsidRDefault="008C0793" w:rsidP="00236E7E">
      <w:pPr>
        <w:spacing w:line="360" w:lineRule="auto"/>
        <w:rPr>
          <w:b/>
          <w:bCs/>
          <w:lang w:val="en-GB"/>
        </w:rPr>
      </w:pPr>
      <w:r w:rsidRPr="006F2B30">
        <w:rPr>
          <w:b/>
          <w:bCs/>
          <w:lang w:val="en-GB"/>
        </w:rPr>
        <w:t>Lamb</w:t>
      </w:r>
    </w:p>
    <w:p w:rsidR="008C0793" w:rsidRPr="006F2B30" w:rsidRDefault="008C0793" w:rsidP="00236E7E">
      <w:pPr>
        <w:tabs>
          <w:tab w:val="left" w:pos="1620"/>
        </w:tabs>
        <w:spacing w:line="360" w:lineRule="auto"/>
      </w:pPr>
      <w:r w:rsidRPr="006F2B30">
        <w:t xml:space="preserve">Values for UK-consumed lamb were obtained from </w:t>
      </w:r>
      <w:proofErr w:type="spellStart"/>
      <w:r w:rsidRPr="006F2B30">
        <w:t>DEFRA</w:t>
      </w:r>
      <w:r>
        <w:t>,</w:t>
      </w:r>
      <w:r w:rsidRPr="001B666A">
        <w:rPr>
          <w:vertAlign w:val="superscript"/>
        </w:rPr>
        <w:t>i</w:t>
      </w:r>
      <w:proofErr w:type="spellEnd"/>
      <w:r w:rsidRPr="006F2B30">
        <w:t xml:space="preserve"> as follows:</w:t>
      </w:r>
    </w:p>
    <w:p w:rsidR="008C0793" w:rsidRPr="006F2B30" w:rsidRDefault="008C0793" w:rsidP="00236E7E">
      <w:pPr>
        <w:tabs>
          <w:tab w:val="left" w:pos="1620"/>
        </w:tabs>
        <w:spacing w:line="360" w:lineRule="auto"/>
      </w:pPr>
      <w:r w:rsidRPr="006F2B30">
        <w:tab/>
        <w:t>UK Intensive Lowland</w:t>
      </w:r>
      <w:r w:rsidRPr="006F2B30">
        <w:tab/>
        <w:t>28 kg CO</w:t>
      </w:r>
      <w:r w:rsidRPr="006F2B30">
        <w:rPr>
          <w:vertAlign w:val="subscript"/>
        </w:rPr>
        <w:t>2</w:t>
      </w:r>
      <w:r w:rsidRPr="006F2B30">
        <w:t xml:space="preserve">-e/kg hung carcass </w:t>
      </w:r>
    </w:p>
    <w:p w:rsidR="008C0793" w:rsidRPr="006F2B30" w:rsidRDefault="008C0793" w:rsidP="00236E7E">
      <w:pPr>
        <w:tabs>
          <w:tab w:val="left" w:pos="1620"/>
        </w:tabs>
        <w:spacing w:line="360" w:lineRule="auto"/>
      </w:pPr>
      <w:r w:rsidRPr="006F2B30">
        <w:tab/>
        <w:t>UK Extensive Upland</w:t>
      </w:r>
      <w:r w:rsidRPr="006F2B30">
        <w:tab/>
        <w:t>39 kg CO</w:t>
      </w:r>
      <w:r w:rsidRPr="006F2B30">
        <w:rPr>
          <w:vertAlign w:val="subscript"/>
        </w:rPr>
        <w:t>2</w:t>
      </w:r>
      <w:r w:rsidRPr="006F2B30">
        <w:t xml:space="preserve">-e/kg hung carcass </w:t>
      </w:r>
    </w:p>
    <w:p w:rsidR="008C0793" w:rsidRPr="006F2B30" w:rsidRDefault="008C0793" w:rsidP="00236E7E">
      <w:pPr>
        <w:tabs>
          <w:tab w:val="left" w:pos="1620"/>
        </w:tabs>
        <w:spacing w:line="360" w:lineRule="auto"/>
      </w:pPr>
      <w:r w:rsidRPr="006F2B30">
        <w:tab/>
        <w:t>UK Organic Lowland</w:t>
      </w:r>
      <w:r w:rsidRPr="006F2B30">
        <w:tab/>
        <w:t>27 kg CO</w:t>
      </w:r>
      <w:r w:rsidRPr="006F2B30">
        <w:rPr>
          <w:vertAlign w:val="subscript"/>
        </w:rPr>
        <w:t>2</w:t>
      </w:r>
      <w:r w:rsidRPr="006F2B30">
        <w:t xml:space="preserve">-e/kg hung carcass </w:t>
      </w:r>
    </w:p>
    <w:p w:rsidR="008C0793" w:rsidRPr="006F2B30" w:rsidRDefault="008C0793" w:rsidP="00236E7E">
      <w:pPr>
        <w:tabs>
          <w:tab w:val="left" w:pos="1620"/>
        </w:tabs>
        <w:spacing w:line="360" w:lineRule="auto"/>
      </w:pPr>
      <w:r w:rsidRPr="006F2B30">
        <w:tab/>
        <w:t>New Zealand</w:t>
      </w:r>
      <w:r w:rsidRPr="006F2B30">
        <w:tab/>
      </w:r>
      <w:r w:rsidRPr="006F2B30">
        <w:tab/>
        <w:t>33 kg CO</w:t>
      </w:r>
      <w:r w:rsidRPr="006F2B30">
        <w:rPr>
          <w:vertAlign w:val="subscript"/>
        </w:rPr>
        <w:t>2</w:t>
      </w:r>
      <w:r w:rsidRPr="006F2B30">
        <w:t xml:space="preserve">-e/kg hung carcass </w:t>
      </w:r>
    </w:p>
    <w:p w:rsidR="008C0793" w:rsidRPr="006F2B30" w:rsidRDefault="008C0793" w:rsidP="00E10E30">
      <w:pPr>
        <w:tabs>
          <w:tab w:val="left" w:pos="1620"/>
        </w:tabs>
        <w:spacing w:line="360" w:lineRule="auto"/>
      </w:pPr>
      <w:r w:rsidRPr="006F2B30">
        <w:t xml:space="preserve">The UK is 85% self-sufficient in lamb </w:t>
      </w:r>
      <w:proofErr w:type="spellStart"/>
      <w:r w:rsidRPr="006F2B30">
        <w:t>production,</w:t>
      </w:r>
      <w:r w:rsidRPr="001B666A">
        <w:rPr>
          <w:vertAlign w:val="superscript"/>
        </w:rPr>
        <w:t>iv</w:t>
      </w:r>
      <w:proofErr w:type="spellEnd"/>
      <w:r w:rsidRPr="006F2B30">
        <w:t xml:space="preserve"> with around 70% of this being upland lamb and the remaining 30% </w:t>
      </w:r>
      <w:proofErr w:type="spellStart"/>
      <w:r w:rsidRPr="006F2B30">
        <w:t>lowlan</w:t>
      </w:r>
      <w:r>
        <w:t>d</w:t>
      </w:r>
      <w:r w:rsidRPr="006F2B30">
        <w:t>.</w:t>
      </w:r>
      <w:r w:rsidRPr="001B666A">
        <w:rPr>
          <w:vertAlign w:val="superscript"/>
        </w:rPr>
        <w:t>iii</w:t>
      </w:r>
      <w:proofErr w:type="spellEnd"/>
      <w:r w:rsidRPr="006F2B30">
        <w:t xml:space="preserve"> As for beef, organic was assumed to be negligible.  90% of UK imports originate from New Zealand, Australia or South America, for which the New Zealand value was assumed. The remaining 10% originate from Ireland or other EU countries, for which the UK average of 36 kg CO</w:t>
      </w:r>
      <w:r w:rsidRPr="006F2B30">
        <w:rPr>
          <w:vertAlign w:val="subscript"/>
        </w:rPr>
        <w:t>2</w:t>
      </w:r>
      <w:r w:rsidRPr="006F2B30">
        <w:t>-e/kg was assumed. 1 kg of hung carcass produces 0.7 kg bone-free meat (personal communication with EBLEX). A weighted average value for lamb was therefore calculated to be 50 kg CO</w:t>
      </w:r>
      <w:r w:rsidRPr="006F2B30">
        <w:rPr>
          <w:vertAlign w:val="subscript"/>
        </w:rPr>
        <w:t>2</w:t>
      </w:r>
      <w:r w:rsidRPr="006F2B30">
        <w:t xml:space="preserve">-e/kg: </w:t>
      </w:r>
    </w:p>
    <w:p w:rsidR="008C0793" w:rsidRDefault="008C0793" w:rsidP="00236E7E">
      <w:pPr>
        <w:tabs>
          <w:tab w:val="left" w:pos="1620"/>
        </w:tabs>
        <w:spacing w:line="360" w:lineRule="auto"/>
        <w:jc w:val="center"/>
      </w:pPr>
      <w:r w:rsidRPr="006F2B30">
        <w:lastRenderedPageBreak/>
        <w:t>((0.60 x 39) + (0.25 x 28) + (0.135 x 33) + (0.015 x 36)) / 0.7 = 50 kg CO</w:t>
      </w:r>
      <w:r w:rsidRPr="006F2B30">
        <w:rPr>
          <w:vertAlign w:val="subscript"/>
        </w:rPr>
        <w:t>2</w:t>
      </w:r>
      <w:r w:rsidRPr="006F2B30">
        <w:t>-e/kg</w:t>
      </w:r>
    </w:p>
    <w:p w:rsidR="008C0793" w:rsidRPr="006F2B30" w:rsidRDefault="008C0793" w:rsidP="00236E7E">
      <w:pPr>
        <w:tabs>
          <w:tab w:val="left" w:pos="1620"/>
        </w:tabs>
        <w:spacing w:line="360" w:lineRule="auto"/>
        <w:jc w:val="center"/>
      </w:pPr>
    </w:p>
    <w:p w:rsidR="008C0793" w:rsidRPr="006F2B30" w:rsidRDefault="008C0793" w:rsidP="00236E7E">
      <w:pPr>
        <w:spacing w:line="360" w:lineRule="auto"/>
        <w:rPr>
          <w:b/>
          <w:bCs/>
          <w:lang w:val="en-GB"/>
        </w:rPr>
      </w:pPr>
      <w:r w:rsidRPr="006F2B30">
        <w:rPr>
          <w:b/>
          <w:bCs/>
          <w:lang w:val="en-GB"/>
        </w:rPr>
        <w:t>Pork</w:t>
      </w:r>
    </w:p>
    <w:p w:rsidR="008C0793" w:rsidRPr="006F2B30" w:rsidRDefault="008C0793" w:rsidP="00E10E30">
      <w:pPr>
        <w:tabs>
          <w:tab w:val="left" w:pos="1620"/>
        </w:tabs>
        <w:spacing w:line="360" w:lineRule="auto"/>
        <w:jc w:val="both"/>
      </w:pPr>
      <w:r w:rsidRPr="006F2B30">
        <w:t xml:space="preserve">GHG emissions from pork produced under different systems were obtained from </w:t>
      </w:r>
      <w:proofErr w:type="spellStart"/>
      <w:r w:rsidRPr="006F2B30">
        <w:t>DEFRA:</w:t>
      </w:r>
      <w:r w:rsidRPr="001B666A">
        <w:rPr>
          <w:vertAlign w:val="superscript"/>
        </w:rPr>
        <w:t>i</w:t>
      </w:r>
      <w:proofErr w:type="spellEnd"/>
    </w:p>
    <w:p w:rsidR="008C0793" w:rsidRPr="006F2B30" w:rsidRDefault="008C0793" w:rsidP="00236E7E">
      <w:pPr>
        <w:tabs>
          <w:tab w:val="left" w:pos="1620"/>
        </w:tabs>
        <w:spacing w:line="360" w:lineRule="auto"/>
      </w:pPr>
      <w:r w:rsidRPr="006F2B30">
        <w:tab/>
        <w:t>UK Intensive Indoor</w:t>
      </w:r>
      <w:r w:rsidRPr="006F2B30">
        <w:tab/>
        <w:t>5.5 kg CO</w:t>
      </w:r>
      <w:r w:rsidRPr="006F2B30">
        <w:rPr>
          <w:vertAlign w:val="subscript"/>
        </w:rPr>
        <w:t>2</w:t>
      </w:r>
      <w:r w:rsidRPr="006F2B30">
        <w:t xml:space="preserve">-e/kg hung carcass </w:t>
      </w:r>
    </w:p>
    <w:p w:rsidR="008C0793" w:rsidRPr="006F2B30" w:rsidRDefault="008C0793" w:rsidP="00236E7E">
      <w:pPr>
        <w:tabs>
          <w:tab w:val="left" w:pos="1620"/>
        </w:tabs>
        <w:spacing w:line="360" w:lineRule="auto"/>
      </w:pPr>
      <w:r w:rsidRPr="006F2B30">
        <w:tab/>
        <w:t>UK Extensive Outdoor</w:t>
      </w:r>
      <w:r w:rsidRPr="006F2B30">
        <w:tab/>
        <w:t>8.9 kg CO</w:t>
      </w:r>
      <w:r w:rsidRPr="006F2B30">
        <w:rPr>
          <w:vertAlign w:val="subscript"/>
        </w:rPr>
        <w:t>2</w:t>
      </w:r>
      <w:r w:rsidRPr="006F2B30">
        <w:t xml:space="preserve">-e/kg hung carcass </w:t>
      </w:r>
    </w:p>
    <w:p w:rsidR="008C0793" w:rsidRPr="006F2B30" w:rsidRDefault="008C0793" w:rsidP="00236E7E">
      <w:pPr>
        <w:tabs>
          <w:tab w:val="left" w:pos="1620"/>
        </w:tabs>
        <w:spacing w:line="360" w:lineRule="auto"/>
      </w:pPr>
      <w:r w:rsidRPr="006F2B30">
        <w:tab/>
        <w:t>UK Organic Outdoor</w:t>
      </w:r>
      <w:r w:rsidRPr="006F2B30">
        <w:tab/>
        <w:t>9.9 kg CO</w:t>
      </w:r>
      <w:r w:rsidRPr="006F2B30">
        <w:rPr>
          <w:vertAlign w:val="subscript"/>
        </w:rPr>
        <w:t>2</w:t>
      </w:r>
      <w:r w:rsidRPr="006F2B30">
        <w:t xml:space="preserve">-e/kg hung carcass </w:t>
      </w:r>
    </w:p>
    <w:p w:rsidR="008C0793" w:rsidRPr="006F2B30" w:rsidRDefault="008C0793" w:rsidP="00E10E30">
      <w:pPr>
        <w:tabs>
          <w:tab w:val="left" w:pos="1620"/>
        </w:tabs>
        <w:spacing w:line="360" w:lineRule="auto"/>
      </w:pPr>
      <w:r w:rsidRPr="006F2B30">
        <w:t>The UK is 47% self-sufficient</w:t>
      </w:r>
      <w:r>
        <w:t xml:space="preserve"> in pork production</w:t>
      </w:r>
      <w:r w:rsidRPr="006F2B30">
        <w:t>, with 70% being indoor reared.</w:t>
      </w:r>
      <w:r>
        <w:rPr>
          <w:rStyle w:val="EndnoteReference"/>
        </w:rPr>
        <w:endnoteReference w:id="7"/>
      </w:r>
      <w:r w:rsidRPr="006F2B30">
        <w:t xml:space="preserve"> As above, organic production was assumed as negligible. Imports to the UK come entirely from the EU.  This production was assumed to be intensive and the figure for UK intensive production was adopted and rounded to 6 to allow a small amount for road transport. 1 kg hung pork carcass produces 0.6 kg bone-free meat.</w:t>
      </w:r>
      <w:r w:rsidRPr="001B666A">
        <w:rPr>
          <w:vertAlign w:val="superscript"/>
        </w:rPr>
        <w:t>vi</w:t>
      </w:r>
      <w:r w:rsidRPr="006F2B30">
        <w:t xml:space="preserve"> A weighted average for pork was calculated as 10 kg CO</w:t>
      </w:r>
      <w:r w:rsidRPr="006F2B30">
        <w:rPr>
          <w:vertAlign w:val="subscript"/>
        </w:rPr>
        <w:t>2</w:t>
      </w:r>
      <w:r w:rsidRPr="006F2B30">
        <w:t xml:space="preserve">-e/kg: </w:t>
      </w:r>
      <w:r>
        <w:t>(</w:t>
      </w:r>
      <w:r w:rsidRPr="006F2B30">
        <w:t>(0.33 x 5.5) + (0.14 x 8.9) + (0.53 x 6)</w:t>
      </w:r>
      <w:r>
        <w:t>)</w:t>
      </w:r>
      <w:r w:rsidRPr="006F2B30">
        <w:t xml:space="preserve"> / 0.6 = 10 kg CO</w:t>
      </w:r>
      <w:r w:rsidRPr="006F2B30">
        <w:rPr>
          <w:vertAlign w:val="subscript"/>
        </w:rPr>
        <w:t>2</w:t>
      </w:r>
      <w:r w:rsidRPr="006F2B30">
        <w:t>-e/kg</w:t>
      </w:r>
    </w:p>
    <w:p w:rsidR="008C0793" w:rsidRPr="006F2B30" w:rsidRDefault="008C0793" w:rsidP="00236E7E">
      <w:pPr>
        <w:spacing w:line="360" w:lineRule="auto"/>
        <w:rPr>
          <w:lang w:val="en-GB"/>
        </w:rPr>
      </w:pPr>
    </w:p>
    <w:p w:rsidR="008C0793" w:rsidRPr="006F2B30" w:rsidRDefault="008C0793" w:rsidP="00236E7E">
      <w:pPr>
        <w:spacing w:line="360" w:lineRule="auto"/>
        <w:rPr>
          <w:b/>
          <w:bCs/>
          <w:lang w:val="en-GB"/>
        </w:rPr>
      </w:pPr>
      <w:r w:rsidRPr="006F2B30">
        <w:rPr>
          <w:b/>
          <w:bCs/>
          <w:lang w:val="en-GB"/>
        </w:rPr>
        <w:t xml:space="preserve">Chicken </w:t>
      </w:r>
    </w:p>
    <w:p w:rsidR="008C0793" w:rsidRPr="006F2B30" w:rsidRDefault="008C0793" w:rsidP="00236E7E">
      <w:pPr>
        <w:tabs>
          <w:tab w:val="left" w:pos="1620"/>
        </w:tabs>
        <w:spacing w:line="360" w:lineRule="auto"/>
      </w:pPr>
      <w:r w:rsidRPr="006F2B30">
        <w:t>Values for chicken were obtained from</w:t>
      </w:r>
      <w:r w:rsidRPr="006F2B30">
        <w:rPr>
          <w:color w:val="FF0000"/>
        </w:rPr>
        <w:t xml:space="preserve"> </w:t>
      </w:r>
      <w:proofErr w:type="spellStart"/>
      <w:r w:rsidRPr="006F2B30">
        <w:t>DEFRA:</w:t>
      </w:r>
      <w:r w:rsidRPr="001B666A">
        <w:rPr>
          <w:vertAlign w:val="superscript"/>
        </w:rPr>
        <w:t>i</w:t>
      </w:r>
      <w:proofErr w:type="spellEnd"/>
    </w:p>
    <w:p w:rsidR="008C0793" w:rsidRPr="006F2B30" w:rsidRDefault="008C0793" w:rsidP="00236E7E">
      <w:pPr>
        <w:tabs>
          <w:tab w:val="left" w:pos="1620"/>
        </w:tabs>
        <w:spacing w:line="360" w:lineRule="auto"/>
      </w:pPr>
      <w:r w:rsidRPr="006F2B30">
        <w:tab/>
        <w:t>UK Intensive Indoor</w:t>
      </w:r>
      <w:r w:rsidRPr="006F2B30">
        <w:tab/>
        <w:t>3.1 kg CO</w:t>
      </w:r>
      <w:r w:rsidRPr="006F2B30">
        <w:rPr>
          <w:vertAlign w:val="subscript"/>
        </w:rPr>
        <w:t>2</w:t>
      </w:r>
      <w:r w:rsidRPr="006F2B30">
        <w:t xml:space="preserve">-e/kg hung carcass </w:t>
      </w:r>
    </w:p>
    <w:p w:rsidR="008C0793" w:rsidRPr="006F2B30" w:rsidRDefault="008C0793" w:rsidP="00236E7E">
      <w:pPr>
        <w:tabs>
          <w:tab w:val="left" w:pos="1620"/>
        </w:tabs>
        <w:spacing w:line="360" w:lineRule="auto"/>
      </w:pPr>
      <w:r w:rsidRPr="006F2B30">
        <w:tab/>
        <w:t>UK Extensive Outdoor</w:t>
      </w:r>
      <w:r w:rsidRPr="006F2B30">
        <w:tab/>
        <w:t>3.7 kg CO</w:t>
      </w:r>
      <w:r w:rsidRPr="006F2B30">
        <w:rPr>
          <w:vertAlign w:val="subscript"/>
        </w:rPr>
        <w:t>2</w:t>
      </w:r>
      <w:r w:rsidRPr="006F2B30">
        <w:t xml:space="preserve">-e/kg hung carcass </w:t>
      </w:r>
    </w:p>
    <w:p w:rsidR="008C0793" w:rsidRPr="006F2B30" w:rsidRDefault="008C0793" w:rsidP="00236E7E">
      <w:pPr>
        <w:tabs>
          <w:tab w:val="left" w:pos="1620"/>
        </w:tabs>
        <w:spacing w:line="360" w:lineRule="auto"/>
      </w:pPr>
      <w:r w:rsidRPr="006F2B30">
        <w:tab/>
        <w:t>UK Organic Outdoor</w:t>
      </w:r>
      <w:r w:rsidRPr="006F2B30">
        <w:tab/>
        <w:t>4.1 kg CO</w:t>
      </w:r>
      <w:r w:rsidRPr="006F2B30">
        <w:rPr>
          <w:vertAlign w:val="subscript"/>
        </w:rPr>
        <w:t>2</w:t>
      </w:r>
      <w:r w:rsidRPr="006F2B30">
        <w:t xml:space="preserve">-e/kg hung carcass </w:t>
      </w:r>
    </w:p>
    <w:p w:rsidR="008C0793" w:rsidRPr="006F2B30" w:rsidRDefault="008C0793" w:rsidP="00E10E30">
      <w:pPr>
        <w:tabs>
          <w:tab w:val="left" w:pos="1620"/>
        </w:tabs>
        <w:spacing w:line="360" w:lineRule="auto"/>
      </w:pPr>
      <w:r w:rsidRPr="006F2B30">
        <w:t>The UK is 90% self sufficient in chicken production, with 20% being outdoor or organically reared.</w:t>
      </w:r>
      <w:r>
        <w:rPr>
          <w:rStyle w:val="EndnoteReference"/>
        </w:rPr>
        <w:endnoteReference w:id="8"/>
      </w:r>
      <w:r w:rsidRPr="006F2B30">
        <w:t xml:space="preserve"> As the value for organic production was close to that for outdoor, the value for outdoor was used for both. Imports to the UK are mainly from the EU, Brazil and Thailand, with much being shipped frozen from the non-EU countries. The UK intensive value was rounded to 3.5 to reflect road and ship transport. 1 kg hung carcass produces 0.77 kg bone-free meat.</w:t>
      </w:r>
      <w:r w:rsidRPr="001B666A">
        <w:rPr>
          <w:vertAlign w:val="superscript"/>
        </w:rPr>
        <w:t>vi</w:t>
      </w:r>
      <w:r w:rsidRPr="006F2B30">
        <w:t xml:space="preserve"> A weighted average was calculated as 4 kg CO</w:t>
      </w:r>
      <w:r w:rsidRPr="006F2B30">
        <w:rPr>
          <w:vertAlign w:val="subscript"/>
        </w:rPr>
        <w:t>2</w:t>
      </w:r>
      <w:r w:rsidRPr="006F2B30">
        <w:t xml:space="preserve">-e/kg: </w:t>
      </w:r>
    </w:p>
    <w:p w:rsidR="008C0793" w:rsidRPr="006F2B30" w:rsidRDefault="008C0793" w:rsidP="00236E7E">
      <w:pPr>
        <w:tabs>
          <w:tab w:val="left" w:pos="1620"/>
        </w:tabs>
        <w:spacing w:line="360" w:lineRule="auto"/>
        <w:jc w:val="center"/>
      </w:pPr>
      <w:r w:rsidRPr="006F2B30">
        <w:t>((0.72 x 3.1) + (0.18 x 3.7) + (0.10 x 3.5)</w:t>
      </w:r>
      <w:r>
        <w:t>)</w:t>
      </w:r>
      <w:r w:rsidRPr="006F2B30">
        <w:t xml:space="preserve"> / 0.77 = 4 kg CO</w:t>
      </w:r>
      <w:r w:rsidRPr="006F2B30">
        <w:rPr>
          <w:vertAlign w:val="subscript"/>
        </w:rPr>
        <w:t>2</w:t>
      </w:r>
      <w:r w:rsidRPr="006F2B30">
        <w:t>-e/kg</w:t>
      </w:r>
    </w:p>
    <w:p w:rsidR="008C0793" w:rsidRPr="006F2B30" w:rsidRDefault="008C0793" w:rsidP="00236E7E">
      <w:pPr>
        <w:tabs>
          <w:tab w:val="left" w:pos="1620"/>
        </w:tabs>
        <w:spacing w:line="360" w:lineRule="auto"/>
      </w:pPr>
      <w:r w:rsidRPr="006F2B30">
        <w:t>This value was also applied to turkey, for which no data existed, and to game birds such as pheasant and quail.</w:t>
      </w:r>
    </w:p>
    <w:p w:rsidR="008C0793" w:rsidRPr="006F2B30" w:rsidRDefault="008C0793" w:rsidP="00236E7E">
      <w:pPr>
        <w:tabs>
          <w:tab w:val="left" w:pos="1620"/>
        </w:tabs>
        <w:spacing w:line="360" w:lineRule="auto"/>
      </w:pPr>
    </w:p>
    <w:p w:rsidR="008C0793" w:rsidRPr="006F2B30" w:rsidRDefault="008C0793" w:rsidP="00236E7E">
      <w:pPr>
        <w:spacing w:line="360" w:lineRule="auto"/>
        <w:rPr>
          <w:b/>
          <w:bCs/>
          <w:lang w:val="en-GB"/>
        </w:rPr>
      </w:pPr>
      <w:r w:rsidRPr="006F2B30">
        <w:rPr>
          <w:b/>
          <w:bCs/>
          <w:lang w:val="en-GB"/>
        </w:rPr>
        <w:t>Duck</w:t>
      </w:r>
    </w:p>
    <w:p w:rsidR="008C0793" w:rsidRPr="006F2B30" w:rsidRDefault="008C0793" w:rsidP="00236E7E">
      <w:pPr>
        <w:spacing w:line="360" w:lineRule="auto"/>
        <w:rPr>
          <w:lang w:val="en-GB"/>
        </w:rPr>
      </w:pPr>
      <w:r w:rsidRPr="006F2B30">
        <w:rPr>
          <w:lang w:val="en-GB"/>
        </w:rPr>
        <w:t xml:space="preserve">The same edible proportion was assumed as for chicken (0.77 kg/kg hung carcass).  Therefore, the GHG emissions per kg edible portion was calculated as 5.32 </w:t>
      </w:r>
      <w:r w:rsidRPr="006F2B30">
        <w:t>kg CO</w:t>
      </w:r>
      <w:r w:rsidRPr="006F2B30">
        <w:rPr>
          <w:vertAlign w:val="subscript"/>
        </w:rPr>
        <w:t>2</w:t>
      </w:r>
      <w:r w:rsidRPr="006F2B30">
        <w:t>-e/kg</w:t>
      </w:r>
      <w:r>
        <w:rPr>
          <w:lang w:val="en-GB"/>
        </w:rPr>
        <w:t xml:space="preserve"> from the </w:t>
      </w:r>
      <w:proofErr w:type="spellStart"/>
      <w:r>
        <w:rPr>
          <w:lang w:val="en-GB"/>
        </w:rPr>
        <w:t>DEFRA</w:t>
      </w:r>
      <w:r w:rsidRPr="00E10E30">
        <w:rPr>
          <w:vertAlign w:val="superscript"/>
          <w:lang w:val="en-GB"/>
        </w:rPr>
        <w:t>i</w:t>
      </w:r>
      <w:proofErr w:type="spellEnd"/>
      <w:r>
        <w:rPr>
          <w:lang w:val="en-GB"/>
        </w:rPr>
        <w:t xml:space="preserve"> f</w:t>
      </w:r>
      <w:r w:rsidRPr="006F2B30">
        <w:rPr>
          <w:lang w:val="en-GB"/>
        </w:rPr>
        <w:t>igure for hung carcass:  4.1 / 0.77 = 5.32</w:t>
      </w:r>
      <w:r w:rsidRPr="006F2B30">
        <w:t xml:space="preserve"> kg CO</w:t>
      </w:r>
      <w:r w:rsidRPr="006F2B30">
        <w:rPr>
          <w:vertAlign w:val="subscript"/>
        </w:rPr>
        <w:t>2</w:t>
      </w:r>
      <w:r w:rsidRPr="006F2B30">
        <w:t xml:space="preserve">-e/kg. </w:t>
      </w:r>
      <w:r w:rsidRPr="006F2B30">
        <w:rPr>
          <w:lang w:val="en-GB"/>
        </w:rPr>
        <w:t>This figure was also applied to goose</w:t>
      </w:r>
      <w:r>
        <w:rPr>
          <w:lang w:val="en-GB"/>
        </w:rPr>
        <w:t>.</w:t>
      </w:r>
    </w:p>
    <w:p w:rsidR="008C0793" w:rsidRPr="006F2B30" w:rsidRDefault="008C0793" w:rsidP="00236E7E">
      <w:pPr>
        <w:spacing w:line="360" w:lineRule="auto"/>
        <w:rPr>
          <w:lang w:val="en-GB"/>
        </w:rPr>
      </w:pPr>
    </w:p>
    <w:p w:rsidR="008C0793" w:rsidRPr="006F2B30" w:rsidRDefault="008C0793" w:rsidP="00236E7E">
      <w:pPr>
        <w:spacing w:line="360" w:lineRule="auto"/>
        <w:rPr>
          <w:b/>
          <w:bCs/>
          <w:lang w:val="en-GB"/>
        </w:rPr>
      </w:pPr>
      <w:r w:rsidRPr="006F2B30">
        <w:rPr>
          <w:b/>
          <w:bCs/>
          <w:lang w:val="en-GB"/>
        </w:rPr>
        <w:lastRenderedPageBreak/>
        <w:t>Egg</w:t>
      </w:r>
    </w:p>
    <w:p w:rsidR="008C0793" w:rsidRPr="006F2B30" w:rsidRDefault="008C0793" w:rsidP="00E10E30">
      <w:pPr>
        <w:spacing w:line="360" w:lineRule="auto"/>
        <w:rPr>
          <w:lang w:val="en-GB"/>
        </w:rPr>
      </w:pPr>
      <w:r w:rsidRPr="006F2B30">
        <w:t>The DEFRA</w:t>
      </w:r>
      <w:proofErr w:type="spellStart"/>
      <w:r w:rsidRPr="00E10E30">
        <w:rPr>
          <w:vertAlign w:val="superscript"/>
          <w:lang w:val="en-GB"/>
        </w:rPr>
        <w:t>i</w:t>
      </w:r>
      <w:proofErr w:type="spellEnd"/>
      <w:r w:rsidRPr="006F2B30">
        <w:t xml:space="preserve"> value for a dozen eggs was 1.8 kg CO</w:t>
      </w:r>
      <w:r w:rsidRPr="006F2B30">
        <w:rPr>
          <w:vertAlign w:val="subscript"/>
        </w:rPr>
        <w:t>2</w:t>
      </w:r>
      <w:r w:rsidRPr="006F2B30">
        <w:t xml:space="preserve">-e. </w:t>
      </w:r>
      <w:r w:rsidRPr="006F2B30">
        <w:rPr>
          <w:lang w:val="en-GB"/>
        </w:rPr>
        <w:t xml:space="preserve">The shell-free weight of 1 average egg is 50 g, therefore 12 eggs weigh 0.6 kg, and the value for 1 kg egg was calculated as </w:t>
      </w:r>
      <w:r w:rsidRPr="006F2B30">
        <w:t>3.0 kg CO</w:t>
      </w:r>
      <w:r w:rsidRPr="006F2B30">
        <w:rPr>
          <w:vertAlign w:val="subscript"/>
        </w:rPr>
        <w:t>2</w:t>
      </w:r>
      <w:r w:rsidRPr="006F2B30">
        <w:t>-e/kg.</w:t>
      </w:r>
    </w:p>
    <w:p w:rsidR="008C0793" w:rsidRPr="006F2B30" w:rsidRDefault="008C0793" w:rsidP="00236E7E">
      <w:pPr>
        <w:spacing w:line="360" w:lineRule="auto"/>
        <w:rPr>
          <w:lang w:val="en-GB"/>
        </w:rPr>
      </w:pPr>
    </w:p>
    <w:p w:rsidR="008C0793" w:rsidRPr="006F2B30" w:rsidRDefault="008C0793" w:rsidP="00236E7E">
      <w:pPr>
        <w:spacing w:line="360" w:lineRule="auto"/>
        <w:rPr>
          <w:b/>
          <w:bCs/>
          <w:lang w:val="en-GB"/>
        </w:rPr>
      </w:pPr>
      <w:r w:rsidRPr="006F2B30">
        <w:rPr>
          <w:b/>
          <w:bCs/>
          <w:lang w:val="en-GB"/>
        </w:rPr>
        <w:t>Tomato</w:t>
      </w:r>
    </w:p>
    <w:p w:rsidR="008C0793" w:rsidRPr="006F2B30" w:rsidRDefault="008C0793" w:rsidP="00236E7E">
      <w:pPr>
        <w:tabs>
          <w:tab w:val="left" w:pos="1620"/>
        </w:tabs>
        <w:spacing w:line="360" w:lineRule="auto"/>
      </w:pPr>
      <w:r w:rsidRPr="006F2B30">
        <w:t xml:space="preserve">The following values for tomatoes were given by </w:t>
      </w:r>
      <w:proofErr w:type="spellStart"/>
      <w:r w:rsidRPr="006F2B30">
        <w:t>DEFRA:</w:t>
      </w:r>
      <w:r w:rsidRPr="00E10E30">
        <w:rPr>
          <w:vertAlign w:val="superscript"/>
        </w:rPr>
        <w:t>i</w:t>
      </w:r>
      <w:proofErr w:type="spellEnd"/>
    </w:p>
    <w:p w:rsidR="008C0793" w:rsidRPr="006F2B30" w:rsidRDefault="008C0793" w:rsidP="00236E7E">
      <w:pPr>
        <w:tabs>
          <w:tab w:val="left" w:pos="1620"/>
        </w:tabs>
        <w:spacing w:line="360" w:lineRule="auto"/>
      </w:pPr>
      <w:r w:rsidRPr="006F2B30">
        <w:tab/>
        <w:t>Oil heated UK</w:t>
      </w:r>
      <w:r w:rsidRPr="006F2B30">
        <w:tab/>
        <w:t>2.3 kg CO</w:t>
      </w:r>
      <w:r w:rsidRPr="006F2B30">
        <w:rPr>
          <w:vertAlign w:val="subscript"/>
        </w:rPr>
        <w:t>2</w:t>
      </w:r>
      <w:r w:rsidRPr="006F2B30">
        <w:t xml:space="preserve">-e/kg </w:t>
      </w:r>
    </w:p>
    <w:p w:rsidR="008C0793" w:rsidRPr="006F2B30" w:rsidRDefault="008C0793" w:rsidP="00236E7E">
      <w:pPr>
        <w:tabs>
          <w:tab w:val="left" w:pos="1620"/>
        </w:tabs>
        <w:spacing w:line="360" w:lineRule="auto"/>
      </w:pPr>
      <w:r w:rsidRPr="006F2B30">
        <w:tab/>
        <w:t>Waste heated UK</w:t>
      </w:r>
      <w:r w:rsidRPr="006F2B30">
        <w:tab/>
        <w:t>0.39 kg CO</w:t>
      </w:r>
      <w:r w:rsidRPr="006F2B30">
        <w:rPr>
          <w:vertAlign w:val="subscript"/>
        </w:rPr>
        <w:t>2</w:t>
      </w:r>
      <w:r w:rsidRPr="006F2B30">
        <w:t xml:space="preserve">-e/kg </w:t>
      </w:r>
    </w:p>
    <w:p w:rsidR="008C0793" w:rsidRPr="006F2B30" w:rsidRDefault="008C0793" w:rsidP="00236E7E">
      <w:pPr>
        <w:tabs>
          <w:tab w:val="left" w:pos="1620"/>
        </w:tabs>
        <w:spacing w:line="360" w:lineRule="auto"/>
      </w:pPr>
      <w:r w:rsidRPr="006F2B30">
        <w:tab/>
        <w:t>Spanish</w:t>
      </w:r>
      <w:r w:rsidRPr="006F2B30">
        <w:tab/>
      </w:r>
      <w:r w:rsidRPr="006F2B30">
        <w:tab/>
        <w:t>1.8 kg CO</w:t>
      </w:r>
      <w:r w:rsidRPr="006F2B30">
        <w:rPr>
          <w:vertAlign w:val="subscript"/>
        </w:rPr>
        <w:t>2</w:t>
      </w:r>
      <w:r w:rsidRPr="006F2B30">
        <w:t xml:space="preserve">-e/kg </w:t>
      </w:r>
    </w:p>
    <w:p w:rsidR="008C0793" w:rsidRPr="006F2B30" w:rsidRDefault="008C0793" w:rsidP="00236E7E">
      <w:pPr>
        <w:spacing w:line="360" w:lineRule="auto"/>
      </w:pPr>
      <w:r w:rsidRPr="006F2B30">
        <w:rPr>
          <w:lang w:val="en-GB"/>
        </w:rPr>
        <w:t xml:space="preserve">The average of oil-heated UK and Spanish was calculated, then lowered slightly to represent a small proportion from waste heated production, to give a value of 2 </w:t>
      </w:r>
      <w:r w:rsidRPr="006F2B30">
        <w:t>kg CO</w:t>
      </w:r>
      <w:r w:rsidRPr="006F2B30">
        <w:rPr>
          <w:vertAlign w:val="subscript"/>
        </w:rPr>
        <w:t>2</w:t>
      </w:r>
      <w:r w:rsidRPr="006F2B30">
        <w:t xml:space="preserve">-e/kg. </w:t>
      </w:r>
    </w:p>
    <w:p w:rsidR="008C0793" w:rsidRPr="006F2B30" w:rsidRDefault="008C0793" w:rsidP="00236E7E">
      <w:pPr>
        <w:spacing w:line="360" w:lineRule="auto"/>
        <w:rPr>
          <w:lang w:val="en-GB"/>
        </w:rPr>
      </w:pPr>
    </w:p>
    <w:p w:rsidR="008C0793" w:rsidRPr="006F2B30" w:rsidRDefault="008C0793" w:rsidP="00236E7E">
      <w:pPr>
        <w:spacing w:line="360" w:lineRule="auto"/>
        <w:rPr>
          <w:b/>
          <w:bCs/>
          <w:lang w:val="en-GB"/>
        </w:rPr>
      </w:pPr>
      <w:r w:rsidRPr="006F2B30">
        <w:rPr>
          <w:b/>
          <w:bCs/>
          <w:lang w:val="en-GB"/>
        </w:rPr>
        <w:t>Mineral water and alcoholic beverages</w:t>
      </w:r>
    </w:p>
    <w:p w:rsidR="008C0793" w:rsidRPr="006F2B30" w:rsidRDefault="008C0793" w:rsidP="00236E7E">
      <w:pPr>
        <w:spacing w:line="360" w:lineRule="auto"/>
        <w:rPr>
          <w:lang w:val="en-GB"/>
        </w:rPr>
      </w:pPr>
      <w:r w:rsidRPr="006F2B30">
        <w:rPr>
          <w:lang w:val="en-GB"/>
        </w:rPr>
        <w:t xml:space="preserve">In the absence of any data, the value for soft beverages was applied on the assumption that much of the impact would be due to bottling, packaging and transport, common to all of these. </w:t>
      </w:r>
    </w:p>
    <w:p w:rsidR="008C0793" w:rsidRPr="006F2B30" w:rsidRDefault="008C0793" w:rsidP="00236E7E">
      <w:pPr>
        <w:spacing w:line="360" w:lineRule="auto"/>
        <w:rPr>
          <w:lang w:val="en-GB"/>
        </w:rPr>
      </w:pPr>
    </w:p>
    <w:p w:rsidR="008C0793" w:rsidRPr="006F2B30" w:rsidRDefault="008C0793" w:rsidP="00236E7E">
      <w:pPr>
        <w:spacing w:line="360" w:lineRule="auto"/>
        <w:rPr>
          <w:b/>
          <w:bCs/>
          <w:lang w:val="en-GB"/>
        </w:rPr>
      </w:pPr>
      <w:r w:rsidRPr="006F2B30">
        <w:rPr>
          <w:b/>
          <w:bCs/>
          <w:lang w:val="en-GB"/>
        </w:rPr>
        <w:t>Miscellaneous</w:t>
      </w:r>
    </w:p>
    <w:p w:rsidR="008C0793" w:rsidRPr="006F2B30" w:rsidRDefault="008C0793" w:rsidP="00236E7E">
      <w:pPr>
        <w:spacing w:line="360" w:lineRule="auto"/>
        <w:rPr>
          <w:lang w:val="en-GB"/>
        </w:rPr>
      </w:pPr>
      <w:r w:rsidRPr="006F2B30">
        <w:rPr>
          <w:lang w:val="en-GB"/>
        </w:rPr>
        <w:t xml:space="preserve">In the absence of any data or knowledge of food group, the average of all non-meat foods (excluding beverages) was calculated as 1.85 </w:t>
      </w:r>
      <w:r w:rsidRPr="006F2B30">
        <w:t>kg CO</w:t>
      </w:r>
      <w:r w:rsidRPr="006F2B30">
        <w:rPr>
          <w:vertAlign w:val="subscript"/>
        </w:rPr>
        <w:t>2</w:t>
      </w:r>
      <w:r w:rsidRPr="006F2B30">
        <w:t>-e/kg and applied to the proportion of foods classified as miscellaneous due to lack of information about the food or the GHG emissions.</w:t>
      </w:r>
    </w:p>
    <w:p w:rsidR="008C0793" w:rsidRPr="006F2B30" w:rsidRDefault="008C0793"/>
    <w:sectPr w:rsidR="008C0793" w:rsidRPr="006F2B30" w:rsidSect="00E10E3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D6" w:rsidRDefault="00CD05D6" w:rsidP="0016299C">
      <w:r>
        <w:separator/>
      </w:r>
    </w:p>
  </w:endnote>
  <w:endnote w:type="continuationSeparator" w:id="0">
    <w:p w:rsidR="00CD05D6" w:rsidRDefault="00CD05D6" w:rsidP="0016299C">
      <w:r>
        <w:continuationSeparator/>
      </w:r>
    </w:p>
  </w:endnote>
  <w:endnote w:id="1">
    <w:p w:rsidR="008C0793" w:rsidRDefault="008C0793">
      <w:pPr>
        <w:pStyle w:val="EndnoteText"/>
      </w:pPr>
      <w:r w:rsidRPr="00F72AAC">
        <w:rPr>
          <w:rStyle w:val="EndnoteReference"/>
          <w:sz w:val="24"/>
          <w:szCs w:val="24"/>
        </w:rPr>
        <w:endnoteRef/>
      </w:r>
      <w:r w:rsidRPr="00F72AAC">
        <w:rPr>
          <w:sz w:val="24"/>
          <w:szCs w:val="24"/>
        </w:rPr>
        <w:t xml:space="preserve"> </w:t>
      </w:r>
      <w:r w:rsidRPr="00F72AAC">
        <w:rPr>
          <w:noProof/>
          <w:sz w:val="24"/>
          <w:szCs w:val="24"/>
        </w:rPr>
        <w:t>Department for Environment Food and Rural Affairs. Scenario building to test and inform the development of a BSI method for assessing GHG emissions from food.  Research project final report FO0404. London: DEFRA; 2009.</w:t>
      </w:r>
    </w:p>
  </w:endnote>
  <w:endnote w:id="2">
    <w:p w:rsidR="008C0793" w:rsidRDefault="008C0793">
      <w:pPr>
        <w:pStyle w:val="EndnoteText"/>
      </w:pPr>
      <w:r w:rsidRPr="00F72AAC">
        <w:rPr>
          <w:rStyle w:val="EndnoteReference"/>
          <w:sz w:val="24"/>
          <w:szCs w:val="24"/>
        </w:rPr>
        <w:endnoteRef/>
      </w:r>
      <w:r w:rsidRPr="00F72AAC">
        <w:rPr>
          <w:sz w:val="24"/>
          <w:szCs w:val="24"/>
        </w:rPr>
        <w:t xml:space="preserve"> </w:t>
      </w:r>
      <w:r w:rsidRPr="00F72AAC">
        <w:rPr>
          <w:noProof/>
          <w:sz w:val="24"/>
          <w:szCs w:val="24"/>
        </w:rPr>
        <w:t>House of Commons. Note SN/SC-01363. 2009.</w:t>
      </w:r>
    </w:p>
  </w:endnote>
  <w:endnote w:id="3">
    <w:p w:rsidR="008C0793" w:rsidRDefault="008C0793">
      <w:pPr>
        <w:pStyle w:val="EndnoteText"/>
      </w:pPr>
      <w:r w:rsidRPr="00F72AAC">
        <w:rPr>
          <w:rStyle w:val="EndnoteReference"/>
          <w:sz w:val="24"/>
          <w:szCs w:val="24"/>
        </w:rPr>
        <w:endnoteRef/>
      </w:r>
      <w:r w:rsidRPr="00F72AAC">
        <w:rPr>
          <w:sz w:val="24"/>
          <w:szCs w:val="24"/>
        </w:rPr>
        <w:t xml:space="preserve"> </w:t>
      </w:r>
      <w:r w:rsidRPr="00F72AAC">
        <w:rPr>
          <w:noProof/>
          <w:sz w:val="24"/>
          <w:szCs w:val="24"/>
        </w:rPr>
        <w:t>EBLEX. Change in the air: The English beef and sheep production roadmap. Kenilworth: EBLEX; 2009.</w:t>
      </w:r>
    </w:p>
  </w:endnote>
  <w:endnote w:id="4">
    <w:p w:rsidR="008C0793" w:rsidRDefault="008C0793">
      <w:pPr>
        <w:pStyle w:val="EndnoteText"/>
      </w:pPr>
      <w:r w:rsidRPr="00F72AAC">
        <w:rPr>
          <w:rStyle w:val="EndnoteReference"/>
          <w:sz w:val="24"/>
          <w:szCs w:val="24"/>
        </w:rPr>
        <w:endnoteRef/>
      </w:r>
      <w:r w:rsidRPr="00F72AAC">
        <w:rPr>
          <w:sz w:val="24"/>
          <w:szCs w:val="24"/>
        </w:rPr>
        <w:t xml:space="preserve"> </w:t>
      </w:r>
      <w:r w:rsidRPr="00F72AAC">
        <w:rPr>
          <w:noProof/>
          <w:sz w:val="24"/>
          <w:szCs w:val="24"/>
        </w:rPr>
        <w:t>Spedding A. RuSource Briefing 814: Feeding Britain - beef and sheep meat. London: Arthur Rank Centre; 2009.</w:t>
      </w:r>
    </w:p>
  </w:endnote>
  <w:endnote w:id="5">
    <w:p w:rsidR="008C0793" w:rsidRDefault="008C0793">
      <w:pPr>
        <w:pStyle w:val="EndnoteText"/>
      </w:pPr>
      <w:r w:rsidRPr="00F72AAC">
        <w:rPr>
          <w:rStyle w:val="EndnoteReference"/>
          <w:sz w:val="24"/>
          <w:szCs w:val="24"/>
        </w:rPr>
        <w:endnoteRef/>
      </w:r>
      <w:r w:rsidRPr="00F72AAC">
        <w:rPr>
          <w:sz w:val="24"/>
          <w:szCs w:val="24"/>
        </w:rPr>
        <w:t xml:space="preserve"> </w:t>
      </w:r>
      <w:r w:rsidRPr="00F72AAC">
        <w:rPr>
          <w:noProof/>
          <w:sz w:val="24"/>
          <w:szCs w:val="24"/>
        </w:rPr>
        <w:t>Red Meat Industry Forum. Introduction to beef production in UK. RMIF; 2007.</w:t>
      </w:r>
    </w:p>
  </w:endnote>
  <w:endnote w:id="6">
    <w:p w:rsidR="008C0793" w:rsidRDefault="008C0793">
      <w:pPr>
        <w:pStyle w:val="EndnoteText"/>
      </w:pPr>
      <w:r w:rsidRPr="00F72AAC">
        <w:rPr>
          <w:rStyle w:val="EndnoteReference"/>
          <w:sz w:val="24"/>
          <w:szCs w:val="24"/>
        </w:rPr>
        <w:endnoteRef/>
      </w:r>
      <w:r w:rsidRPr="00F72AAC">
        <w:rPr>
          <w:sz w:val="24"/>
          <w:szCs w:val="24"/>
        </w:rPr>
        <w:t xml:space="preserve"> </w:t>
      </w:r>
      <w:r w:rsidRPr="00F72AAC">
        <w:rPr>
          <w:noProof/>
          <w:sz w:val="24"/>
          <w:szCs w:val="24"/>
        </w:rPr>
        <w:t>Cederberg C, Meyer D, Flysjo A. Life cycle inventory of greenhouse gas emissions and use of land and energy in Brazilian beef production. Sweden: SIK; 2009.</w:t>
      </w:r>
    </w:p>
  </w:endnote>
  <w:endnote w:id="7">
    <w:p w:rsidR="008C0793" w:rsidRDefault="008C0793">
      <w:pPr>
        <w:pStyle w:val="EndnoteText"/>
      </w:pPr>
      <w:r w:rsidRPr="00F72AAC">
        <w:rPr>
          <w:rStyle w:val="EndnoteReference"/>
          <w:sz w:val="24"/>
          <w:szCs w:val="24"/>
        </w:rPr>
        <w:endnoteRef/>
      </w:r>
      <w:r w:rsidRPr="00F72AAC">
        <w:rPr>
          <w:sz w:val="24"/>
          <w:szCs w:val="24"/>
        </w:rPr>
        <w:t xml:space="preserve"> </w:t>
      </w:r>
      <w:r w:rsidRPr="00F72AAC">
        <w:rPr>
          <w:noProof/>
          <w:sz w:val="24"/>
          <w:szCs w:val="24"/>
        </w:rPr>
        <w:t>Spedding A. RuSource Briefing 815: Feeding Britain - pig meat. London; 2009.</w:t>
      </w:r>
    </w:p>
  </w:endnote>
  <w:endnote w:id="8">
    <w:p w:rsidR="008C0793" w:rsidRPr="00F72AAC" w:rsidRDefault="008C0793">
      <w:pPr>
        <w:pStyle w:val="EndnoteText"/>
        <w:rPr>
          <w:noProof/>
          <w:sz w:val="24"/>
          <w:szCs w:val="24"/>
        </w:rPr>
      </w:pPr>
      <w:r w:rsidRPr="00F72AAC">
        <w:rPr>
          <w:rStyle w:val="EndnoteReference"/>
          <w:sz w:val="24"/>
          <w:szCs w:val="24"/>
        </w:rPr>
        <w:endnoteRef/>
      </w:r>
      <w:r w:rsidRPr="00F72AAC">
        <w:rPr>
          <w:sz w:val="24"/>
          <w:szCs w:val="24"/>
        </w:rPr>
        <w:t xml:space="preserve"> </w:t>
      </w:r>
      <w:r w:rsidRPr="00F72AAC">
        <w:rPr>
          <w:noProof/>
          <w:sz w:val="24"/>
          <w:szCs w:val="24"/>
        </w:rPr>
        <w:t>Spedding A. RuSource Briefing 650: Poultry production. London: Arthur Rank Centre; 2008.</w:t>
      </w:r>
    </w:p>
    <w:p w:rsidR="008C0793" w:rsidRDefault="008C079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D6" w:rsidRDefault="00CD05D6" w:rsidP="0016299C">
      <w:r>
        <w:separator/>
      </w:r>
    </w:p>
  </w:footnote>
  <w:footnote w:type="continuationSeparator" w:id="0">
    <w:p w:rsidR="00CD05D6" w:rsidRDefault="00CD05D6" w:rsidP="00162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7E"/>
    <w:rsid w:val="000B4248"/>
    <w:rsid w:val="0011410B"/>
    <w:rsid w:val="0016299C"/>
    <w:rsid w:val="001B666A"/>
    <w:rsid w:val="00202BDD"/>
    <w:rsid w:val="00236E7E"/>
    <w:rsid w:val="006F2B30"/>
    <w:rsid w:val="00721D0D"/>
    <w:rsid w:val="008C0793"/>
    <w:rsid w:val="00AA45BE"/>
    <w:rsid w:val="00B15321"/>
    <w:rsid w:val="00B75A28"/>
    <w:rsid w:val="00CD05D6"/>
    <w:rsid w:val="00D27E4C"/>
    <w:rsid w:val="00E10E30"/>
    <w:rsid w:val="00EC0DFA"/>
    <w:rsid w:val="00F01707"/>
    <w:rsid w:val="00F23676"/>
    <w:rsid w:val="00F7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7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6299C"/>
    <w:rPr>
      <w:sz w:val="20"/>
      <w:szCs w:val="20"/>
    </w:rPr>
  </w:style>
  <w:style w:type="character" w:customStyle="1" w:styleId="EndnoteTextChar">
    <w:name w:val="Endnote Text Char"/>
    <w:basedOn w:val="DefaultParagraphFont"/>
    <w:link w:val="EndnoteText"/>
    <w:uiPriority w:val="99"/>
    <w:semiHidden/>
    <w:locked/>
    <w:rsid w:val="0016299C"/>
    <w:rPr>
      <w:rFonts w:ascii="Times New Roman" w:hAnsi="Times New Roman" w:cs="Times New Roman"/>
      <w:sz w:val="20"/>
      <w:szCs w:val="20"/>
      <w:lang w:val="en-US"/>
    </w:rPr>
  </w:style>
  <w:style w:type="character" w:styleId="EndnoteReference">
    <w:name w:val="endnote reference"/>
    <w:basedOn w:val="DefaultParagraphFont"/>
    <w:uiPriority w:val="99"/>
    <w:semiHidden/>
    <w:rsid w:val="001629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7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6299C"/>
    <w:rPr>
      <w:sz w:val="20"/>
      <w:szCs w:val="20"/>
    </w:rPr>
  </w:style>
  <w:style w:type="character" w:customStyle="1" w:styleId="EndnoteTextChar">
    <w:name w:val="Endnote Text Char"/>
    <w:basedOn w:val="DefaultParagraphFont"/>
    <w:link w:val="EndnoteText"/>
    <w:uiPriority w:val="99"/>
    <w:semiHidden/>
    <w:locked/>
    <w:rsid w:val="0016299C"/>
    <w:rPr>
      <w:rFonts w:ascii="Times New Roman" w:hAnsi="Times New Roman" w:cs="Times New Roman"/>
      <w:sz w:val="20"/>
      <w:szCs w:val="20"/>
      <w:lang w:val="en-US"/>
    </w:rPr>
  </w:style>
  <w:style w:type="character" w:styleId="EndnoteReference">
    <w:name w:val="endnote reference"/>
    <w:basedOn w:val="DefaultParagraphFont"/>
    <w:uiPriority w:val="99"/>
    <w:semiHidden/>
    <w:rsid w:val="00162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Web Appendix: Assumptions and methods used to estimate greenhouse gas emissions from producing foods for UK consumers</vt:lpstr>
    </vt:vector>
  </TitlesOfParts>
  <Company>NHS</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Appendix: Assumptions and methods used to estimate greenhouse gas emissions from producing foods for UK consumers</dc:title>
  <dc:subject/>
  <dc:creator>Lou</dc:creator>
  <cp:keywords/>
  <dc:description/>
  <cp:lastModifiedBy>PHGF Temp</cp:lastModifiedBy>
  <cp:revision>2</cp:revision>
  <dcterms:created xsi:type="dcterms:W3CDTF">2012-02-01T16:53:00Z</dcterms:created>
  <dcterms:modified xsi:type="dcterms:W3CDTF">2012-02-01T16:53:00Z</dcterms:modified>
</cp:coreProperties>
</file>